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414" w:rsidRPr="00FC45AE" w:rsidRDefault="00105414" w:rsidP="00105414">
      <w:pPr>
        <w:pStyle w:val="Default"/>
        <w:jc w:val="center"/>
        <w:rPr>
          <w:sz w:val="18"/>
          <w:szCs w:val="18"/>
        </w:rPr>
      </w:pPr>
      <w:r w:rsidRPr="00FC45AE">
        <w:rPr>
          <w:b/>
          <w:bCs/>
          <w:sz w:val="18"/>
          <w:szCs w:val="18"/>
        </w:rPr>
        <w:t>АННОТАЦИЯ</w:t>
      </w:r>
    </w:p>
    <w:p w:rsidR="00105414" w:rsidRPr="00FC45AE" w:rsidRDefault="00105414" w:rsidP="00105414">
      <w:pPr>
        <w:pStyle w:val="Default"/>
        <w:jc w:val="center"/>
        <w:rPr>
          <w:b/>
          <w:bCs/>
          <w:sz w:val="18"/>
          <w:szCs w:val="18"/>
        </w:rPr>
      </w:pPr>
      <w:r w:rsidRPr="00FC45AE">
        <w:rPr>
          <w:b/>
          <w:bCs/>
          <w:sz w:val="18"/>
          <w:szCs w:val="18"/>
        </w:rPr>
        <w:t xml:space="preserve">к рабочей программе </w:t>
      </w:r>
      <w:r>
        <w:rPr>
          <w:b/>
          <w:bCs/>
          <w:sz w:val="18"/>
          <w:szCs w:val="18"/>
        </w:rPr>
        <w:t>9</w:t>
      </w:r>
      <w:r w:rsidRPr="00FC45AE">
        <w:rPr>
          <w:b/>
          <w:bCs/>
          <w:sz w:val="18"/>
          <w:szCs w:val="18"/>
        </w:rPr>
        <w:t xml:space="preserve"> класса по </w:t>
      </w:r>
      <w:r>
        <w:rPr>
          <w:b/>
          <w:bCs/>
          <w:sz w:val="18"/>
          <w:szCs w:val="18"/>
        </w:rPr>
        <w:t>английскому</w:t>
      </w:r>
      <w:r w:rsidRPr="00FC45AE">
        <w:rPr>
          <w:b/>
          <w:bCs/>
          <w:sz w:val="18"/>
          <w:szCs w:val="18"/>
        </w:rPr>
        <w:t xml:space="preserve"> языку</w:t>
      </w:r>
    </w:p>
    <w:p w:rsidR="00105414" w:rsidRDefault="00105414" w:rsidP="00105414">
      <w:pPr>
        <w:pStyle w:val="Default"/>
        <w:jc w:val="center"/>
        <w:rPr>
          <w:bCs/>
          <w:sz w:val="18"/>
          <w:szCs w:val="18"/>
        </w:rPr>
      </w:pPr>
      <w:r w:rsidRPr="00FC45AE">
        <w:rPr>
          <w:b/>
          <w:bCs/>
          <w:sz w:val="18"/>
          <w:szCs w:val="18"/>
        </w:rPr>
        <w:t xml:space="preserve">Составитель: </w:t>
      </w:r>
      <w:r w:rsidRPr="00FC45AE">
        <w:rPr>
          <w:bCs/>
          <w:sz w:val="18"/>
          <w:szCs w:val="18"/>
        </w:rPr>
        <w:t xml:space="preserve">учитель </w:t>
      </w:r>
      <w:r>
        <w:rPr>
          <w:bCs/>
          <w:sz w:val="18"/>
          <w:szCs w:val="18"/>
        </w:rPr>
        <w:t>английского</w:t>
      </w:r>
      <w:r w:rsidRPr="00FC45AE">
        <w:rPr>
          <w:bCs/>
          <w:sz w:val="18"/>
          <w:szCs w:val="18"/>
        </w:rPr>
        <w:t xml:space="preserve"> языка </w:t>
      </w:r>
      <w:proofErr w:type="spellStart"/>
      <w:r>
        <w:rPr>
          <w:bCs/>
          <w:sz w:val="18"/>
          <w:szCs w:val="18"/>
        </w:rPr>
        <w:t>Ничкова</w:t>
      </w:r>
      <w:proofErr w:type="spellEnd"/>
      <w:r>
        <w:rPr>
          <w:bCs/>
          <w:sz w:val="18"/>
          <w:szCs w:val="18"/>
        </w:rPr>
        <w:t xml:space="preserve"> Е.Е</w:t>
      </w:r>
      <w:r w:rsidRPr="00FC45AE">
        <w:rPr>
          <w:bCs/>
          <w:sz w:val="18"/>
          <w:szCs w:val="18"/>
        </w:rPr>
        <w:t>.</w:t>
      </w:r>
    </w:p>
    <w:p w:rsidR="00105414" w:rsidRDefault="00105414" w:rsidP="00105414">
      <w:pPr>
        <w:pStyle w:val="Default"/>
        <w:jc w:val="both"/>
        <w:rPr>
          <w:bCs/>
          <w:sz w:val="18"/>
          <w:szCs w:val="18"/>
        </w:rPr>
      </w:pPr>
    </w:p>
    <w:p w:rsidR="00105414" w:rsidRPr="00FC45AE" w:rsidRDefault="00105414" w:rsidP="00105414">
      <w:pPr>
        <w:pStyle w:val="Default"/>
        <w:jc w:val="both"/>
        <w:rPr>
          <w:sz w:val="18"/>
          <w:szCs w:val="18"/>
        </w:rPr>
      </w:pPr>
    </w:p>
    <w:p w:rsidR="009660FD" w:rsidRPr="00FC45AE" w:rsidRDefault="009660FD" w:rsidP="009660FD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Times New Roman" w:hAnsi="Times New Roman" w:cs="Times New Roman"/>
          <w:sz w:val="18"/>
          <w:szCs w:val="18"/>
        </w:rPr>
        <w:t xml:space="preserve">Рабочая программа нацелена на реализацию личностно-ориентированного, коммуникативно-когнитивного, </w:t>
      </w:r>
      <w:proofErr w:type="spellStart"/>
      <w:r w:rsidRPr="00FC45AE">
        <w:rPr>
          <w:rFonts w:ascii="Times New Roman" w:hAnsi="Times New Roman" w:cs="Times New Roman"/>
          <w:sz w:val="18"/>
          <w:szCs w:val="18"/>
        </w:rPr>
        <w:t>социокультурного</w:t>
      </w:r>
      <w:proofErr w:type="spellEnd"/>
      <w:r w:rsidRPr="00FC45AE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Pr="00FC45AE">
        <w:rPr>
          <w:rFonts w:ascii="Times New Roman" w:hAnsi="Times New Roman" w:cs="Times New Roman"/>
          <w:sz w:val="18"/>
          <w:szCs w:val="18"/>
        </w:rPr>
        <w:t>деятельностного</w:t>
      </w:r>
      <w:proofErr w:type="spellEnd"/>
      <w:r w:rsidRPr="00FC45AE">
        <w:rPr>
          <w:rFonts w:ascii="Times New Roman" w:hAnsi="Times New Roman" w:cs="Times New Roman"/>
          <w:sz w:val="18"/>
          <w:szCs w:val="18"/>
        </w:rPr>
        <w:t xml:space="preserve"> подхода к обучению </w:t>
      </w:r>
      <w:r>
        <w:rPr>
          <w:rFonts w:ascii="Times New Roman" w:hAnsi="Times New Roman" w:cs="Times New Roman"/>
          <w:sz w:val="18"/>
          <w:szCs w:val="18"/>
        </w:rPr>
        <w:t>английскому</w:t>
      </w:r>
      <w:r w:rsidRPr="00FC45AE">
        <w:rPr>
          <w:rFonts w:ascii="Times New Roman" w:hAnsi="Times New Roman" w:cs="Times New Roman"/>
          <w:sz w:val="18"/>
          <w:szCs w:val="18"/>
        </w:rPr>
        <w:t xml:space="preserve"> языку. 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общение и добиваться взаимопонимания с носителями иностранного языка, а также развитие и воспитание школьников</w:t>
      </w:r>
      <w:r>
        <w:rPr>
          <w:rFonts w:ascii="Times New Roman" w:hAnsi="Times New Roman" w:cs="Times New Roman"/>
          <w:sz w:val="18"/>
          <w:szCs w:val="18"/>
        </w:rPr>
        <w:t>, их личностных качеств</w:t>
      </w:r>
      <w:r w:rsidR="00AE57E4">
        <w:rPr>
          <w:rFonts w:ascii="Times New Roman" w:hAnsi="Times New Roman" w:cs="Times New Roman"/>
          <w:sz w:val="18"/>
          <w:szCs w:val="18"/>
        </w:rPr>
        <w:t xml:space="preserve">, толерантности отношения к проявлению иной культуры </w:t>
      </w:r>
      <w:r w:rsidRPr="00FC45AE">
        <w:rPr>
          <w:rFonts w:ascii="Times New Roman" w:hAnsi="Times New Roman" w:cs="Times New Roman"/>
          <w:sz w:val="18"/>
          <w:szCs w:val="18"/>
        </w:rPr>
        <w:t xml:space="preserve">средствами учебного предмета. </w:t>
      </w:r>
    </w:p>
    <w:p w:rsidR="00E677B5" w:rsidRDefault="00E677B5" w:rsidP="00E677B5">
      <w:pPr>
        <w:pStyle w:val="a3"/>
        <w:spacing w:before="0" w:beforeAutospacing="0" w:after="0" w:afterAutospacing="0"/>
        <w:rPr>
          <w:sz w:val="18"/>
          <w:szCs w:val="18"/>
        </w:rPr>
      </w:pPr>
      <w:r w:rsidRPr="00FC45AE">
        <w:rPr>
          <w:b/>
          <w:sz w:val="18"/>
          <w:szCs w:val="18"/>
        </w:rPr>
        <w:t>Рабочая программа рассчитана на</w:t>
      </w:r>
      <w:r w:rsidRPr="00FC45AE">
        <w:rPr>
          <w:sz w:val="18"/>
          <w:szCs w:val="18"/>
        </w:rPr>
        <w:t xml:space="preserve"> 102 учебных часа (3 часа в неделю) и дает примерное рас</w:t>
      </w:r>
      <w:r w:rsidRPr="00FC45AE">
        <w:rPr>
          <w:sz w:val="18"/>
          <w:szCs w:val="18"/>
        </w:rPr>
        <w:softHyphen/>
        <w:t xml:space="preserve">пределение учебных часов по темам курса </w:t>
      </w:r>
      <w:r>
        <w:rPr>
          <w:sz w:val="18"/>
          <w:szCs w:val="18"/>
        </w:rPr>
        <w:t>9</w:t>
      </w:r>
      <w:r w:rsidRPr="00FC45AE">
        <w:rPr>
          <w:sz w:val="18"/>
          <w:szCs w:val="18"/>
        </w:rPr>
        <w:t xml:space="preserve"> класса и рекомендует последовательность изучения языкового материала с учетом логики учебного процесса, возрастных особенностей учащихся, </w:t>
      </w:r>
      <w:proofErr w:type="spellStart"/>
      <w:r w:rsidRPr="00FC45AE">
        <w:rPr>
          <w:sz w:val="18"/>
          <w:szCs w:val="18"/>
        </w:rPr>
        <w:t>меж</w:t>
      </w:r>
      <w:r w:rsidRPr="00FC45AE">
        <w:rPr>
          <w:sz w:val="18"/>
          <w:szCs w:val="18"/>
        </w:rPr>
        <w:softHyphen/>
        <w:t>предметных</w:t>
      </w:r>
      <w:proofErr w:type="spellEnd"/>
      <w:r w:rsidRPr="00FC45AE">
        <w:rPr>
          <w:sz w:val="18"/>
          <w:szCs w:val="18"/>
        </w:rPr>
        <w:t xml:space="preserve"> и </w:t>
      </w:r>
      <w:proofErr w:type="spellStart"/>
      <w:r w:rsidRPr="00FC45AE">
        <w:rPr>
          <w:sz w:val="18"/>
          <w:szCs w:val="18"/>
        </w:rPr>
        <w:t>внутрипредметных</w:t>
      </w:r>
      <w:proofErr w:type="spellEnd"/>
      <w:r w:rsidRPr="00FC45AE">
        <w:rPr>
          <w:sz w:val="18"/>
          <w:szCs w:val="18"/>
        </w:rPr>
        <w:t xml:space="preserve"> связей. При этом в ней предусмотрен резерв свободного времени в размере 10 учебных часов для реализации авторских подходов, использования разнообразных форм организации учебного процесса, внедрения современных педагогических технологий. </w:t>
      </w:r>
      <w:r>
        <w:rPr>
          <w:sz w:val="18"/>
          <w:szCs w:val="18"/>
        </w:rPr>
        <w:t xml:space="preserve">По изучению каждого из 6 разделов предлагается проведение проверочных работ, на каждую из которых отводится по 2 часа. В ходе выполнения проверочных работ осуществляется контроль </w:t>
      </w:r>
      <w:r w:rsidRPr="00FC45AE">
        <w:rPr>
          <w:sz w:val="18"/>
          <w:szCs w:val="18"/>
        </w:rPr>
        <w:t xml:space="preserve">основных видов речевой деятельности (чтения, </w:t>
      </w:r>
      <w:proofErr w:type="spellStart"/>
      <w:r w:rsidRPr="00FC45AE">
        <w:rPr>
          <w:sz w:val="18"/>
          <w:szCs w:val="18"/>
        </w:rPr>
        <w:t>аудирования</w:t>
      </w:r>
      <w:proofErr w:type="spellEnd"/>
      <w:r w:rsidRPr="00FC45AE">
        <w:rPr>
          <w:sz w:val="18"/>
          <w:szCs w:val="18"/>
        </w:rPr>
        <w:t>, письма, говорения</w:t>
      </w:r>
      <w:r w:rsidRPr="00E677B5">
        <w:rPr>
          <w:sz w:val="18"/>
          <w:szCs w:val="18"/>
        </w:rPr>
        <w:t>)</w:t>
      </w:r>
    </w:p>
    <w:p w:rsidR="008C5CDC" w:rsidRPr="008C5CDC" w:rsidRDefault="008C5CDC" w:rsidP="008C5CDC">
      <w:pPr>
        <w:pStyle w:val="60"/>
        <w:shd w:val="clear" w:color="auto" w:fill="auto"/>
        <w:tabs>
          <w:tab w:val="left" w:pos="851"/>
        </w:tabs>
        <w:spacing w:before="0" w:after="0" w:line="240" w:lineRule="auto"/>
        <w:ind w:firstLine="567"/>
        <w:jc w:val="both"/>
        <w:rPr>
          <w:sz w:val="18"/>
          <w:szCs w:val="28"/>
        </w:rPr>
      </w:pPr>
      <w:r w:rsidRPr="008C5CDC">
        <w:rPr>
          <w:color w:val="000000"/>
          <w:sz w:val="18"/>
          <w:szCs w:val="28"/>
          <w:lang w:eastAsia="ru-RU" w:bidi="ru-RU"/>
        </w:rPr>
        <w:t xml:space="preserve">В результате изучения английского языка в 9 классе ученик должен </w:t>
      </w:r>
      <w:r w:rsidRPr="008C5CDC">
        <w:rPr>
          <w:rStyle w:val="611pt0pt"/>
          <w:sz w:val="18"/>
          <w:szCs w:val="28"/>
        </w:rPr>
        <w:t>знать/понимать:</w:t>
      </w:r>
    </w:p>
    <w:p w:rsidR="008C5CDC" w:rsidRPr="008C5CDC" w:rsidRDefault="008C5CDC" w:rsidP="008C5CDC">
      <w:pPr>
        <w:pStyle w:val="20"/>
        <w:numPr>
          <w:ilvl w:val="0"/>
          <w:numId w:val="1"/>
        </w:numPr>
        <w:shd w:val="clear" w:color="auto" w:fill="auto"/>
        <w:tabs>
          <w:tab w:val="left" w:pos="232"/>
          <w:tab w:val="left" w:pos="851"/>
        </w:tabs>
        <w:spacing w:line="240" w:lineRule="auto"/>
        <w:ind w:firstLine="567"/>
        <w:jc w:val="both"/>
        <w:rPr>
          <w:sz w:val="18"/>
          <w:szCs w:val="28"/>
        </w:rPr>
      </w:pPr>
      <w:r w:rsidRPr="008C5CDC">
        <w:rPr>
          <w:color w:val="000000"/>
          <w:sz w:val="18"/>
          <w:szCs w:val="28"/>
          <w:lang w:eastAsia="ru-RU" w:bidi="ru-RU"/>
        </w:rPr>
        <w:t>основные значения изученных лексических единиц (слов, словосоч</w:t>
      </w:r>
      <w:r w:rsidRPr="008C5CDC">
        <w:rPr>
          <w:color w:val="000000"/>
          <w:sz w:val="18"/>
          <w:szCs w:val="28"/>
          <w:lang w:eastAsia="ru-RU" w:bidi="ru-RU"/>
        </w:rPr>
        <w:t>е</w:t>
      </w:r>
      <w:r w:rsidRPr="008C5CDC">
        <w:rPr>
          <w:color w:val="000000"/>
          <w:sz w:val="18"/>
          <w:szCs w:val="28"/>
          <w:lang w:eastAsia="ru-RU" w:bidi="ru-RU"/>
        </w:rPr>
        <w:t>таний); основные способы словообразования (аффиксация, словосложение, конверсия);</w:t>
      </w:r>
    </w:p>
    <w:p w:rsidR="008C5CDC" w:rsidRPr="008C5CDC" w:rsidRDefault="008C5CDC" w:rsidP="008C5CDC">
      <w:pPr>
        <w:pStyle w:val="20"/>
        <w:numPr>
          <w:ilvl w:val="0"/>
          <w:numId w:val="1"/>
        </w:numPr>
        <w:shd w:val="clear" w:color="auto" w:fill="auto"/>
        <w:tabs>
          <w:tab w:val="left" w:pos="232"/>
          <w:tab w:val="left" w:pos="851"/>
        </w:tabs>
        <w:spacing w:line="240" w:lineRule="auto"/>
        <w:ind w:firstLine="567"/>
        <w:jc w:val="both"/>
        <w:rPr>
          <w:sz w:val="18"/>
          <w:szCs w:val="28"/>
        </w:rPr>
      </w:pPr>
      <w:r w:rsidRPr="008C5CDC">
        <w:rPr>
          <w:color w:val="000000"/>
          <w:sz w:val="18"/>
          <w:szCs w:val="28"/>
          <w:lang w:eastAsia="ru-RU" w:bidi="ru-RU"/>
        </w:rPr>
        <w:t>особенности структуры простых и сложных предложений изучаемого иностранного языка; интонацию различных коммуникативных типов пре</w:t>
      </w:r>
      <w:r w:rsidRPr="008C5CDC">
        <w:rPr>
          <w:color w:val="000000"/>
          <w:sz w:val="18"/>
          <w:szCs w:val="28"/>
          <w:lang w:eastAsia="ru-RU" w:bidi="ru-RU"/>
        </w:rPr>
        <w:t>д</w:t>
      </w:r>
      <w:r w:rsidRPr="008C5CDC">
        <w:rPr>
          <w:color w:val="000000"/>
          <w:sz w:val="18"/>
          <w:szCs w:val="28"/>
          <w:lang w:eastAsia="ru-RU" w:bidi="ru-RU"/>
        </w:rPr>
        <w:t>ложений;</w:t>
      </w:r>
    </w:p>
    <w:p w:rsidR="008C5CDC" w:rsidRPr="008C5CDC" w:rsidRDefault="008C5CDC" w:rsidP="008C5CDC">
      <w:pPr>
        <w:pStyle w:val="20"/>
        <w:numPr>
          <w:ilvl w:val="0"/>
          <w:numId w:val="1"/>
        </w:numPr>
        <w:shd w:val="clear" w:color="auto" w:fill="auto"/>
        <w:tabs>
          <w:tab w:val="left" w:pos="236"/>
          <w:tab w:val="left" w:pos="851"/>
        </w:tabs>
        <w:spacing w:line="240" w:lineRule="auto"/>
        <w:ind w:firstLine="567"/>
        <w:jc w:val="both"/>
        <w:rPr>
          <w:sz w:val="18"/>
          <w:szCs w:val="28"/>
        </w:rPr>
      </w:pPr>
      <w:r w:rsidRPr="008C5CDC">
        <w:rPr>
          <w:color w:val="000000"/>
          <w:sz w:val="18"/>
          <w:szCs w:val="28"/>
          <w:lang w:eastAsia="ru-RU" w:bidi="ru-RU"/>
        </w:rPr>
        <w:t>признаки изученных грамматических явлений (</w:t>
      </w:r>
      <w:proofErr w:type="spellStart"/>
      <w:proofErr w:type="gramStart"/>
      <w:r w:rsidRPr="008C5CDC">
        <w:rPr>
          <w:color w:val="000000"/>
          <w:sz w:val="18"/>
          <w:szCs w:val="28"/>
          <w:lang w:eastAsia="ru-RU" w:bidi="ru-RU"/>
        </w:rPr>
        <w:t>видо-временных</w:t>
      </w:r>
      <w:proofErr w:type="spellEnd"/>
      <w:proofErr w:type="gramEnd"/>
      <w:r w:rsidRPr="008C5CDC">
        <w:rPr>
          <w:color w:val="000000"/>
          <w:sz w:val="18"/>
          <w:szCs w:val="28"/>
          <w:lang w:eastAsia="ru-RU" w:bidi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</w:t>
      </w:r>
      <w:r w:rsidRPr="008C5CDC">
        <w:rPr>
          <w:color w:val="000000"/>
          <w:sz w:val="18"/>
          <w:szCs w:val="28"/>
          <w:lang w:eastAsia="ru-RU" w:bidi="ru-RU"/>
        </w:rPr>
        <w:t>и</w:t>
      </w:r>
      <w:r w:rsidRPr="008C5CDC">
        <w:rPr>
          <w:color w:val="000000"/>
          <w:sz w:val="18"/>
          <w:szCs w:val="28"/>
          <w:lang w:eastAsia="ru-RU" w:bidi="ru-RU"/>
        </w:rPr>
        <w:t>тельных, предлогов);</w:t>
      </w:r>
    </w:p>
    <w:p w:rsidR="008C5CDC" w:rsidRPr="008C5CDC" w:rsidRDefault="008C5CDC" w:rsidP="008C5CDC">
      <w:pPr>
        <w:pStyle w:val="20"/>
        <w:numPr>
          <w:ilvl w:val="0"/>
          <w:numId w:val="1"/>
        </w:numPr>
        <w:shd w:val="clear" w:color="auto" w:fill="auto"/>
        <w:tabs>
          <w:tab w:val="left" w:pos="236"/>
          <w:tab w:val="left" w:pos="851"/>
        </w:tabs>
        <w:spacing w:line="240" w:lineRule="auto"/>
        <w:ind w:firstLine="567"/>
        <w:jc w:val="both"/>
        <w:rPr>
          <w:sz w:val="18"/>
          <w:szCs w:val="28"/>
        </w:rPr>
      </w:pPr>
      <w:r w:rsidRPr="008C5CDC">
        <w:rPr>
          <w:color w:val="000000"/>
          <w:sz w:val="18"/>
          <w:szCs w:val="28"/>
          <w:lang w:eastAsia="ru-RU" w:bidi="ru-RU"/>
        </w:rPr>
        <w:t>основные нормы речевого этикета (реплики-клише, наиболее распр</w:t>
      </w:r>
      <w:r w:rsidRPr="008C5CDC">
        <w:rPr>
          <w:color w:val="000000"/>
          <w:sz w:val="18"/>
          <w:szCs w:val="28"/>
          <w:lang w:eastAsia="ru-RU" w:bidi="ru-RU"/>
        </w:rPr>
        <w:t>о</w:t>
      </w:r>
      <w:r w:rsidRPr="008C5CDC">
        <w:rPr>
          <w:color w:val="000000"/>
          <w:sz w:val="18"/>
          <w:szCs w:val="28"/>
          <w:lang w:eastAsia="ru-RU" w:bidi="ru-RU"/>
        </w:rPr>
        <w:t>страненная оценочная лексика), принятые в стране изучаемого языка;</w:t>
      </w:r>
    </w:p>
    <w:p w:rsidR="008C5CDC" w:rsidRPr="008C5CDC" w:rsidRDefault="008C5CDC" w:rsidP="008C5CDC">
      <w:pPr>
        <w:pStyle w:val="a3"/>
        <w:spacing w:before="0" w:beforeAutospacing="0" w:after="0" w:afterAutospacing="0"/>
        <w:rPr>
          <w:color w:val="FF0000"/>
          <w:sz w:val="10"/>
          <w:szCs w:val="18"/>
        </w:rPr>
      </w:pPr>
      <w:r w:rsidRPr="008C5CDC">
        <w:rPr>
          <w:color w:val="000000"/>
          <w:sz w:val="18"/>
          <w:szCs w:val="28"/>
          <w:lang w:bidi="ru-RU"/>
        </w:rPr>
        <w:t>роль владения иностранными языками в современном мире, особе</w:t>
      </w:r>
      <w:r w:rsidRPr="008C5CDC">
        <w:rPr>
          <w:color w:val="000000"/>
          <w:sz w:val="18"/>
          <w:szCs w:val="28"/>
          <w:lang w:bidi="ru-RU"/>
        </w:rPr>
        <w:t>н</w:t>
      </w:r>
      <w:r w:rsidRPr="008C5CDC">
        <w:rPr>
          <w:color w:val="000000"/>
          <w:sz w:val="18"/>
          <w:szCs w:val="28"/>
          <w:lang w:bidi="ru-RU"/>
        </w:rPr>
        <w:t>ности образа жизни, быта, культуры стран изучаемого языка (всемирно и</w:t>
      </w:r>
      <w:r w:rsidRPr="008C5CDC">
        <w:rPr>
          <w:color w:val="000000"/>
          <w:sz w:val="18"/>
          <w:szCs w:val="28"/>
          <w:lang w:bidi="ru-RU"/>
        </w:rPr>
        <w:t>з</w:t>
      </w:r>
      <w:r w:rsidRPr="008C5CDC">
        <w:rPr>
          <w:color w:val="000000"/>
          <w:sz w:val="18"/>
          <w:szCs w:val="28"/>
          <w:lang w:bidi="ru-RU"/>
        </w:rPr>
        <w:t>вестные достопримечательности, выдающихся людей  и их вклад в мировую культуру/науку), сходство и различия в традициях своей страны и стран из</w:t>
      </w:r>
      <w:r w:rsidRPr="008C5CDC">
        <w:rPr>
          <w:color w:val="000000"/>
          <w:sz w:val="18"/>
          <w:szCs w:val="28"/>
          <w:lang w:bidi="ru-RU"/>
        </w:rPr>
        <w:t>у</w:t>
      </w:r>
      <w:r w:rsidRPr="008C5CDC">
        <w:rPr>
          <w:color w:val="000000"/>
          <w:sz w:val="18"/>
          <w:szCs w:val="28"/>
          <w:lang w:bidi="ru-RU"/>
        </w:rPr>
        <w:t>чаемого языка</w:t>
      </w:r>
    </w:p>
    <w:p w:rsidR="00870812" w:rsidRPr="00FC45AE" w:rsidRDefault="00870812" w:rsidP="00870812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Times New Roman" w:hAnsi="Times New Roman" w:cs="Times New Roman"/>
          <w:b/>
          <w:bCs/>
          <w:sz w:val="18"/>
          <w:szCs w:val="18"/>
        </w:rPr>
        <w:t xml:space="preserve">уметь: </w:t>
      </w:r>
    </w:p>
    <w:p w:rsidR="00870812" w:rsidRPr="00FC45AE" w:rsidRDefault="00870812" w:rsidP="00870812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Times New Roman" w:hAnsi="Times New Roman" w:cs="Times New Roman"/>
          <w:b/>
          <w:bCs/>
          <w:sz w:val="18"/>
          <w:szCs w:val="18"/>
        </w:rPr>
        <w:t xml:space="preserve">говорение: </w:t>
      </w:r>
    </w:p>
    <w:p w:rsidR="00870812" w:rsidRPr="00FC45AE" w:rsidRDefault="00870812" w:rsidP="00870812">
      <w:pPr>
        <w:pStyle w:val="Default"/>
        <w:spacing w:after="17"/>
        <w:rPr>
          <w:sz w:val="18"/>
          <w:szCs w:val="18"/>
        </w:rPr>
      </w:pPr>
      <w:r w:rsidRPr="00FC45AE">
        <w:rPr>
          <w:rFonts w:ascii="Arial" w:hAnsi="Arial" w:cs="Arial"/>
          <w:sz w:val="18"/>
          <w:szCs w:val="18"/>
        </w:rPr>
        <w:t xml:space="preserve">- </w:t>
      </w:r>
      <w:r w:rsidRPr="00FC45AE">
        <w:rPr>
          <w:rFonts w:ascii="Times New Roman" w:hAnsi="Times New Roman" w:cs="Times New Roman"/>
          <w:sz w:val="18"/>
          <w:szCs w:val="18"/>
        </w:rPr>
        <w:t xml:space="preserve">начинать, вести, поддерживать и заканчивать беседу в стандартных ситуациях общения, соблюдая нормы речевого этикета, при необходимости переспрашивая, уточняя; </w:t>
      </w:r>
    </w:p>
    <w:p w:rsidR="00870812" w:rsidRPr="00FC45AE" w:rsidRDefault="00870812" w:rsidP="00870812">
      <w:pPr>
        <w:pStyle w:val="Default"/>
        <w:spacing w:after="17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Arial" w:hAnsi="Arial" w:cs="Arial"/>
          <w:sz w:val="18"/>
          <w:szCs w:val="18"/>
        </w:rPr>
        <w:t xml:space="preserve">- </w:t>
      </w:r>
      <w:r w:rsidRPr="00FC45AE">
        <w:rPr>
          <w:rFonts w:ascii="Times New Roman" w:hAnsi="Times New Roman" w:cs="Times New Roman"/>
          <w:sz w:val="18"/>
          <w:szCs w:val="18"/>
        </w:rPr>
        <w:t xml:space="preserve">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 </w:t>
      </w:r>
    </w:p>
    <w:p w:rsidR="00870812" w:rsidRPr="00FC45AE" w:rsidRDefault="00870812" w:rsidP="00870812">
      <w:pPr>
        <w:pStyle w:val="Default"/>
        <w:spacing w:after="17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Arial" w:hAnsi="Arial" w:cs="Arial"/>
          <w:sz w:val="18"/>
          <w:szCs w:val="18"/>
        </w:rPr>
        <w:t xml:space="preserve">- </w:t>
      </w:r>
      <w:r w:rsidRPr="00FC45AE">
        <w:rPr>
          <w:rFonts w:ascii="Times New Roman" w:hAnsi="Times New Roman" w:cs="Times New Roman"/>
          <w:sz w:val="18"/>
          <w:szCs w:val="18"/>
        </w:rPr>
        <w:t>рассказывать о себе,</w:t>
      </w:r>
      <w:r>
        <w:rPr>
          <w:rFonts w:ascii="Times New Roman" w:hAnsi="Times New Roman" w:cs="Times New Roman"/>
          <w:sz w:val="18"/>
          <w:szCs w:val="18"/>
        </w:rPr>
        <w:t xml:space="preserve"> о своих интересах и увлечениях:</w:t>
      </w:r>
      <w:r w:rsidRPr="00FC45AE">
        <w:rPr>
          <w:rFonts w:ascii="Times New Roman" w:hAnsi="Times New Roman" w:cs="Times New Roman"/>
          <w:sz w:val="18"/>
          <w:szCs w:val="18"/>
        </w:rPr>
        <w:t xml:space="preserve"> о своей любимой музыке,</w:t>
      </w:r>
      <w:r>
        <w:rPr>
          <w:rFonts w:ascii="Times New Roman" w:hAnsi="Times New Roman" w:cs="Times New Roman"/>
          <w:sz w:val="18"/>
          <w:szCs w:val="18"/>
        </w:rPr>
        <w:t xml:space="preserve"> любимых книгах и журналах, </w:t>
      </w:r>
      <w:proofErr w:type="gramStart"/>
      <w:r>
        <w:rPr>
          <w:rFonts w:ascii="Times New Roman" w:hAnsi="Times New Roman" w:cs="Times New Roman"/>
          <w:sz w:val="18"/>
          <w:szCs w:val="18"/>
        </w:rPr>
        <w:t>о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известных британских и российских музыкантах, музыкальных фестивалях и стилях, известных британских и российских писателях, о СМИ в целом, о системе образования в Англии и России, о выборе своей будущей профессии, о </w:t>
      </w:r>
      <w:proofErr w:type="spellStart"/>
      <w:r>
        <w:rPr>
          <w:rFonts w:ascii="Times New Roman" w:hAnsi="Times New Roman" w:cs="Times New Roman"/>
          <w:sz w:val="18"/>
          <w:szCs w:val="18"/>
        </w:rPr>
        <w:t>здоромо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образе жизни и отношении к нему</w:t>
      </w:r>
      <w:r w:rsidRPr="00FC45AE">
        <w:rPr>
          <w:rFonts w:ascii="Times New Roman" w:hAnsi="Times New Roman" w:cs="Times New Roman"/>
          <w:sz w:val="18"/>
          <w:szCs w:val="18"/>
        </w:rPr>
        <w:t xml:space="preserve">; </w:t>
      </w:r>
    </w:p>
    <w:p w:rsidR="00870812" w:rsidRPr="00FC45AE" w:rsidRDefault="00870812" w:rsidP="00870812">
      <w:pPr>
        <w:pStyle w:val="Default"/>
        <w:spacing w:after="17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Arial" w:hAnsi="Arial" w:cs="Arial"/>
          <w:sz w:val="18"/>
          <w:szCs w:val="18"/>
        </w:rPr>
        <w:t xml:space="preserve">- </w:t>
      </w:r>
      <w:r w:rsidRPr="00FC45AE">
        <w:rPr>
          <w:rFonts w:ascii="Times New Roman" w:hAnsi="Times New Roman" w:cs="Times New Roman"/>
          <w:sz w:val="18"/>
          <w:szCs w:val="18"/>
        </w:rPr>
        <w:t xml:space="preserve">делать краткие сообщения, описывать события/явления (в рамках изученных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FC45AE">
        <w:rPr>
          <w:rFonts w:ascii="Times New Roman" w:hAnsi="Times New Roman" w:cs="Times New Roman"/>
          <w:sz w:val="18"/>
          <w:szCs w:val="18"/>
        </w:rPr>
        <w:t>прочитанному</w:t>
      </w:r>
      <w:proofErr w:type="gramEnd"/>
      <w:r w:rsidRPr="00FC45AE">
        <w:rPr>
          <w:rFonts w:ascii="Times New Roman" w:hAnsi="Times New Roman" w:cs="Times New Roman"/>
          <w:sz w:val="18"/>
          <w:szCs w:val="18"/>
        </w:rPr>
        <w:t xml:space="preserve">/услышанному, давать краткую характеристику персонажей; </w:t>
      </w:r>
    </w:p>
    <w:p w:rsidR="00870812" w:rsidRPr="00FC45AE" w:rsidRDefault="00870812" w:rsidP="00870812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Arial" w:hAnsi="Arial" w:cs="Arial"/>
          <w:sz w:val="18"/>
          <w:szCs w:val="18"/>
        </w:rPr>
        <w:t xml:space="preserve">- </w:t>
      </w:r>
      <w:r w:rsidRPr="00FC45AE">
        <w:rPr>
          <w:rFonts w:ascii="Times New Roman" w:hAnsi="Times New Roman" w:cs="Times New Roman"/>
          <w:sz w:val="18"/>
          <w:szCs w:val="18"/>
        </w:rPr>
        <w:t xml:space="preserve">использовать перифраз, синонимичные средства в процессе устного общения; </w:t>
      </w:r>
    </w:p>
    <w:p w:rsidR="00870812" w:rsidRPr="00FC45AE" w:rsidRDefault="00870812" w:rsidP="00870812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Times New Roman" w:hAnsi="Times New Roman" w:cs="Times New Roman"/>
          <w:b/>
          <w:bCs/>
          <w:sz w:val="18"/>
          <w:szCs w:val="18"/>
        </w:rPr>
        <w:t xml:space="preserve">аудирование: </w:t>
      </w:r>
    </w:p>
    <w:p w:rsidR="00870812" w:rsidRPr="00FC45AE" w:rsidRDefault="00870812" w:rsidP="00870812">
      <w:pPr>
        <w:pStyle w:val="Default"/>
        <w:spacing w:after="27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Arial" w:hAnsi="Arial" w:cs="Arial"/>
          <w:sz w:val="18"/>
          <w:szCs w:val="18"/>
        </w:rPr>
        <w:t xml:space="preserve">- </w:t>
      </w:r>
      <w:r w:rsidRPr="00FC45AE">
        <w:rPr>
          <w:rFonts w:ascii="Times New Roman" w:hAnsi="Times New Roman" w:cs="Times New Roman"/>
          <w:sz w:val="18"/>
          <w:szCs w:val="18"/>
        </w:rPr>
        <w:t xml:space="preserve">понимать основное содержание коротких, несложных аутентичных прагматических текстов (тексты песен, объявления, </w:t>
      </w:r>
      <w:r>
        <w:rPr>
          <w:rFonts w:ascii="Times New Roman" w:hAnsi="Times New Roman" w:cs="Times New Roman"/>
          <w:sz w:val="18"/>
          <w:szCs w:val="18"/>
        </w:rPr>
        <w:t>интервью и диалоги в рамках изучаемых тем</w:t>
      </w:r>
      <w:r w:rsidRPr="00FC45AE">
        <w:rPr>
          <w:rFonts w:ascii="Times New Roman" w:hAnsi="Times New Roman" w:cs="Times New Roman"/>
          <w:sz w:val="18"/>
          <w:szCs w:val="18"/>
        </w:rPr>
        <w:t xml:space="preserve">) и выделять значимую информацию; </w:t>
      </w:r>
    </w:p>
    <w:p w:rsidR="00870812" w:rsidRPr="00FC45AE" w:rsidRDefault="00870812" w:rsidP="00870812">
      <w:pPr>
        <w:pStyle w:val="Default"/>
        <w:spacing w:after="27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Arial" w:hAnsi="Arial" w:cs="Arial"/>
          <w:sz w:val="18"/>
          <w:szCs w:val="18"/>
        </w:rPr>
        <w:t xml:space="preserve">- </w:t>
      </w:r>
      <w:r w:rsidRPr="00FC45AE">
        <w:rPr>
          <w:rFonts w:ascii="Times New Roman" w:hAnsi="Times New Roman" w:cs="Times New Roman"/>
          <w:sz w:val="18"/>
          <w:szCs w:val="18"/>
        </w:rPr>
        <w:t xml:space="preserve">понимать основное содержание несложных аутентичных текстов, относящихся к разным коммуникативным типам речи (сообщение/рассказ); уметь определять тему текста, выделять главные факты, опуская второстепенные; </w:t>
      </w:r>
    </w:p>
    <w:p w:rsidR="00870812" w:rsidRPr="00FC45AE" w:rsidRDefault="00870812" w:rsidP="00870812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Arial" w:hAnsi="Arial" w:cs="Arial"/>
          <w:sz w:val="18"/>
          <w:szCs w:val="18"/>
        </w:rPr>
        <w:t xml:space="preserve">- </w:t>
      </w:r>
      <w:r w:rsidRPr="00FC45AE">
        <w:rPr>
          <w:rFonts w:ascii="Times New Roman" w:hAnsi="Times New Roman" w:cs="Times New Roman"/>
          <w:sz w:val="18"/>
          <w:szCs w:val="18"/>
        </w:rPr>
        <w:t xml:space="preserve">использовать переспрос, просьбу повторить; </w:t>
      </w:r>
    </w:p>
    <w:p w:rsidR="00177F73" w:rsidRPr="00FC45AE" w:rsidRDefault="00177F73" w:rsidP="00177F73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Times New Roman" w:hAnsi="Times New Roman" w:cs="Times New Roman"/>
          <w:b/>
          <w:bCs/>
          <w:sz w:val="18"/>
          <w:szCs w:val="18"/>
        </w:rPr>
        <w:t xml:space="preserve">чтение: </w:t>
      </w:r>
    </w:p>
    <w:p w:rsidR="00177F73" w:rsidRPr="00FC45AE" w:rsidRDefault="00177F73" w:rsidP="00177F73">
      <w:pPr>
        <w:pStyle w:val="Default"/>
        <w:spacing w:after="27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Arial" w:hAnsi="Arial" w:cs="Arial"/>
          <w:sz w:val="18"/>
          <w:szCs w:val="18"/>
        </w:rPr>
        <w:t xml:space="preserve">- </w:t>
      </w:r>
      <w:r w:rsidRPr="00FC45AE">
        <w:rPr>
          <w:rFonts w:ascii="Times New Roman" w:hAnsi="Times New Roman" w:cs="Times New Roman"/>
          <w:sz w:val="18"/>
          <w:szCs w:val="18"/>
        </w:rPr>
        <w:t xml:space="preserve">ориентироваться в иноязычном тексте; прогнозировать его содержание по заголовку; </w:t>
      </w:r>
    </w:p>
    <w:p w:rsidR="00177F73" w:rsidRPr="00FC45AE" w:rsidRDefault="00177F73" w:rsidP="00177F73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Arial" w:hAnsi="Arial" w:cs="Arial"/>
          <w:sz w:val="18"/>
          <w:szCs w:val="18"/>
        </w:rPr>
        <w:t xml:space="preserve">- </w:t>
      </w:r>
      <w:r w:rsidRPr="00FC45AE">
        <w:rPr>
          <w:rFonts w:ascii="Times New Roman" w:hAnsi="Times New Roman" w:cs="Times New Roman"/>
          <w:sz w:val="18"/>
          <w:szCs w:val="18"/>
        </w:rPr>
        <w:t xml:space="preserve">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второстепенные; устанавливать логическую последовательность основных фактов текста); </w:t>
      </w:r>
    </w:p>
    <w:p w:rsidR="00177F73" w:rsidRPr="00FC45AE" w:rsidRDefault="00177F73" w:rsidP="00177F73">
      <w:pPr>
        <w:pStyle w:val="Default"/>
        <w:spacing w:after="28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Arial" w:hAnsi="Arial" w:cs="Arial"/>
          <w:sz w:val="18"/>
          <w:szCs w:val="18"/>
        </w:rPr>
        <w:t xml:space="preserve">- </w:t>
      </w:r>
      <w:r w:rsidRPr="00FC45AE">
        <w:rPr>
          <w:rFonts w:ascii="Times New Roman" w:hAnsi="Times New Roman" w:cs="Times New Roman"/>
          <w:sz w:val="18"/>
          <w:szCs w:val="18"/>
        </w:rPr>
        <w:t xml:space="preserve"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 </w:t>
      </w:r>
    </w:p>
    <w:p w:rsidR="00177F73" w:rsidRDefault="00177F73" w:rsidP="00177F73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Arial" w:hAnsi="Arial" w:cs="Arial"/>
          <w:sz w:val="18"/>
          <w:szCs w:val="18"/>
        </w:rPr>
        <w:t xml:space="preserve">- </w:t>
      </w:r>
      <w:r w:rsidRPr="00FC45AE">
        <w:rPr>
          <w:rFonts w:ascii="Times New Roman" w:hAnsi="Times New Roman" w:cs="Times New Roman"/>
          <w:sz w:val="18"/>
          <w:szCs w:val="18"/>
        </w:rPr>
        <w:t xml:space="preserve">читать текст с выборочным пониманием нужной или интересующей информации; </w:t>
      </w:r>
    </w:p>
    <w:p w:rsidR="00177F73" w:rsidRPr="00FC45AE" w:rsidRDefault="00177F73" w:rsidP="00177F73">
      <w:pPr>
        <w:pStyle w:val="Default"/>
        <w:rPr>
          <w:rFonts w:ascii="Times New Roman" w:hAnsi="Times New Roman" w:cs="Times New Roman"/>
          <w:sz w:val="18"/>
          <w:szCs w:val="18"/>
        </w:rPr>
      </w:pPr>
      <w:r w:rsidRPr="00FC45AE">
        <w:rPr>
          <w:rFonts w:ascii="Times New Roman" w:hAnsi="Times New Roman" w:cs="Times New Roman"/>
          <w:b/>
          <w:bCs/>
          <w:sz w:val="18"/>
          <w:szCs w:val="18"/>
        </w:rPr>
        <w:t xml:space="preserve">письменная речь: </w:t>
      </w:r>
    </w:p>
    <w:p w:rsidR="00177F73" w:rsidRPr="00177F73" w:rsidRDefault="00177F73" w:rsidP="00177F73">
      <w:pPr>
        <w:pStyle w:val="20"/>
        <w:numPr>
          <w:ilvl w:val="0"/>
          <w:numId w:val="1"/>
        </w:numPr>
        <w:shd w:val="clear" w:color="auto" w:fill="auto"/>
        <w:tabs>
          <w:tab w:val="left" w:pos="851"/>
        </w:tabs>
        <w:spacing w:line="240" w:lineRule="auto"/>
        <w:ind w:firstLine="567"/>
        <w:jc w:val="both"/>
        <w:rPr>
          <w:sz w:val="18"/>
          <w:szCs w:val="28"/>
        </w:rPr>
      </w:pPr>
      <w:r w:rsidRPr="00177F73">
        <w:rPr>
          <w:color w:val="000000"/>
          <w:sz w:val="18"/>
          <w:szCs w:val="28"/>
          <w:lang w:eastAsia="ru-RU" w:bidi="ru-RU"/>
        </w:rPr>
        <w:t>заполнять анкеты и формуляры;</w:t>
      </w:r>
    </w:p>
    <w:p w:rsidR="00177F73" w:rsidRPr="00177F73" w:rsidRDefault="00177F73" w:rsidP="00177F73">
      <w:pPr>
        <w:pStyle w:val="20"/>
        <w:numPr>
          <w:ilvl w:val="0"/>
          <w:numId w:val="1"/>
        </w:numPr>
        <w:shd w:val="clear" w:color="auto" w:fill="auto"/>
        <w:tabs>
          <w:tab w:val="left" w:pos="851"/>
        </w:tabs>
        <w:spacing w:line="240" w:lineRule="auto"/>
        <w:ind w:right="640" w:firstLine="567"/>
        <w:jc w:val="both"/>
        <w:rPr>
          <w:sz w:val="18"/>
          <w:szCs w:val="28"/>
        </w:rPr>
      </w:pPr>
      <w:r w:rsidRPr="00177F73">
        <w:rPr>
          <w:color w:val="000000"/>
          <w:sz w:val="18"/>
          <w:szCs w:val="28"/>
          <w:lang w:eastAsia="ru-RU" w:bidi="ru-RU"/>
        </w:rPr>
        <w:t>писать поздравления, личные письма с опорой на образец: ра</w:t>
      </w:r>
      <w:r w:rsidRPr="00177F73">
        <w:rPr>
          <w:color w:val="000000"/>
          <w:sz w:val="18"/>
          <w:szCs w:val="28"/>
          <w:lang w:eastAsia="ru-RU" w:bidi="ru-RU"/>
        </w:rPr>
        <w:t>с</w:t>
      </w:r>
      <w:r w:rsidRPr="00177F73">
        <w:rPr>
          <w:color w:val="000000"/>
          <w:sz w:val="18"/>
          <w:szCs w:val="28"/>
          <w:lang w:eastAsia="ru-RU" w:bidi="ru-RU"/>
        </w:rPr>
        <w:t>спрашивать адресата о его жизни и делах, сообщать то же о себе, выр</w:t>
      </w:r>
      <w:r w:rsidRPr="00177F73">
        <w:rPr>
          <w:color w:val="000000"/>
          <w:sz w:val="18"/>
          <w:szCs w:val="28"/>
          <w:lang w:eastAsia="ru-RU" w:bidi="ru-RU"/>
        </w:rPr>
        <w:t>а</w:t>
      </w:r>
      <w:r w:rsidRPr="00177F73">
        <w:rPr>
          <w:color w:val="000000"/>
          <w:sz w:val="18"/>
          <w:szCs w:val="28"/>
          <w:lang w:eastAsia="ru-RU" w:bidi="ru-RU"/>
        </w:rPr>
        <w:t>жать благодарность, просьбу, употребляя формулы речевого этикета, принятые в странах изучаемого языка;</w:t>
      </w:r>
    </w:p>
    <w:p w:rsidR="00177F73" w:rsidRPr="00177F73" w:rsidRDefault="00177F73" w:rsidP="00177F73">
      <w:pPr>
        <w:pStyle w:val="30"/>
        <w:shd w:val="clear" w:color="auto" w:fill="auto"/>
        <w:tabs>
          <w:tab w:val="left" w:pos="851"/>
        </w:tabs>
        <w:spacing w:line="240" w:lineRule="auto"/>
        <w:ind w:firstLine="567"/>
        <w:jc w:val="both"/>
        <w:rPr>
          <w:b w:val="0"/>
          <w:i/>
          <w:sz w:val="18"/>
          <w:szCs w:val="28"/>
        </w:rPr>
      </w:pPr>
      <w:r w:rsidRPr="00177F73">
        <w:rPr>
          <w:b w:val="0"/>
          <w:i/>
          <w:color w:val="000000"/>
          <w:sz w:val="18"/>
          <w:szCs w:val="28"/>
          <w:lang w:eastAsia="ru-RU" w:bidi="ru-RU"/>
        </w:rPr>
        <w:t>использовать приобретенные знания и умения в практической деятел</w:t>
      </w:r>
      <w:r w:rsidRPr="00177F73">
        <w:rPr>
          <w:b w:val="0"/>
          <w:i/>
          <w:color w:val="000000"/>
          <w:sz w:val="18"/>
          <w:szCs w:val="28"/>
          <w:lang w:eastAsia="ru-RU" w:bidi="ru-RU"/>
        </w:rPr>
        <w:t>ь</w:t>
      </w:r>
      <w:r w:rsidRPr="00177F73">
        <w:rPr>
          <w:b w:val="0"/>
          <w:i/>
          <w:color w:val="000000"/>
          <w:sz w:val="18"/>
          <w:szCs w:val="28"/>
          <w:lang w:eastAsia="ru-RU" w:bidi="ru-RU"/>
        </w:rPr>
        <w:t xml:space="preserve">ности и повседневной жизни </w:t>
      </w:r>
      <w:proofErr w:type="gramStart"/>
      <w:r w:rsidRPr="00177F73">
        <w:rPr>
          <w:b w:val="0"/>
          <w:i/>
          <w:color w:val="000000"/>
          <w:sz w:val="18"/>
          <w:szCs w:val="28"/>
          <w:lang w:eastAsia="ru-RU" w:bidi="ru-RU"/>
        </w:rPr>
        <w:t>для</w:t>
      </w:r>
      <w:proofErr w:type="gramEnd"/>
      <w:r w:rsidRPr="00177F73">
        <w:rPr>
          <w:b w:val="0"/>
          <w:i/>
          <w:color w:val="000000"/>
          <w:sz w:val="18"/>
          <w:szCs w:val="28"/>
          <w:lang w:eastAsia="ru-RU" w:bidi="ru-RU"/>
        </w:rPr>
        <w:t>:</w:t>
      </w:r>
    </w:p>
    <w:p w:rsidR="00177F73" w:rsidRPr="00177F73" w:rsidRDefault="00177F73" w:rsidP="00177F73">
      <w:pPr>
        <w:pStyle w:val="20"/>
        <w:numPr>
          <w:ilvl w:val="0"/>
          <w:numId w:val="1"/>
        </w:numPr>
        <w:shd w:val="clear" w:color="auto" w:fill="auto"/>
        <w:tabs>
          <w:tab w:val="left" w:pos="851"/>
          <w:tab w:val="left" w:pos="1287"/>
        </w:tabs>
        <w:spacing w:line="240" w:lineRule="auto"/>
        <w:ind w:firstLine="567"/>
        <w:jc w:val="both"/>
        <w:rPr>
          <w:sz w:val="18"/>
          <w:szCs w:val="28"/>
        </w:rPr>
      </w:pPr>
      <w:r w:rsidRPr="00177F73">
        <w:rPr>
          <w:color w:val="000000"/>
          <w:sz w:val="18"/>
          <w:szCs w:val="28"/>
          <w:lang w:eastAsia="ru-RU" w:bidi="ru-RU"/>
        </w:rPr>
        <w:lastRenderedPageBreak/>
        <w:t>социальной адаптации, достижения взаимопонимания в процессе устного и письменного общения с носителями иностранного языка, установл</w:t>
      </w:r>
      <w:r w:rsidRPr="00177F73">
        <w:rPr>
          <w:color w:val="000000"/>
          <w:sz w:val="18"/>
          <w:szCs w:val="28"/>
          <w:lang w:eastAsia="ru-RU" w:bidi="ru-RU"/>
        </w:rPr>
        <w:t>е</w:t>
      </w:r>
      <w:r w:rsidRPr="00177F73">
        <w:rPr>
          <w:color w:val="000000"/>
          <w:sz w:val="18"/>
          <w:szCs w:val="28"/>
          <w:lang w:eastAsia="ru-RU" w:bidi="ru-RU"/>
        </w:rPr>
        <w:t>ния межличностных и межкультурных контактов в доступных пределах;</w:t>
      </w:r>
    </w:p>
    <w:p w:rsidR="00177F73" w:rsidRPr="00177F73" w:rsidRDefault="00177F73" w:rsidP="00177F73">
      <w:pPr>
        <w:pStyle w:val="20"/>
        <w:numPr>
          <w:ilvl w:val="0"/>
          <w:numId w:val="1"/>
        </w:numPr>
        <w:shd w:val="clear" w:color="auto" w:fill="auto"/>
        <w:tabs>
          <w:tab w:val="left" w:pos="851"/>
          <w:tab w:val="left" w:pos="1287"/>
        </w:tabs>
        <w:spacing w:line="240" w:lineRule="auto"/>
        <w:ind w:firstLine="567"/>
        <w:jc w:val="both"/>
        <w:rPr>
          <w:sz w:val="18"/>
          <w:szCs w:val="28"/>
        </w:rPr>
      </w:pPr>
      <w:r w:rsidRPr="00177F73">
        <w:rPr>
          <w:color w:val="000000"/>
          <w:sz w:val="18"/>
          <w:szCs w:val="28"/>
          <w:lang w:eastAsia="ru-RU" w:bidi="ru-RU"/>
        </w:rPr>
        <w:t xml:space="preserve">создания целостной картины </w:t>
      </w:r>
      <w:proofErr w:type="spellStart"/>
      <w:r w:rsidRPr="00177F73">
        <w:rPr>
          <w:color w:val="000000"/>
          <w:sz w:val="18"/>
          <w:szCs w:val="28"/>
          <w:lang w:eastAsia="ru-RU" w:bidi="ru-RU"/>
        </w:rPr>
        <w:t>полиязычного</w:t>
      </w:r>
      <w:proofErr w:type="spellEnd"/>
      <w:r w:rsidRPr="00177F73">
        <w:rPr>
          <w:color w:val="000000"/>
          <w:sz w:val="18"/>
          <w:szCs w:val="28"/>
          <w:lang w:eastAsia="ru-RU" w:bidi="ru-RU"/>
        </w:rPr>
        <w:t>, поликультурного мира, осознания места и роли родного и изучаемого иностранного</w:t>
      </w:r>
    </w:p>
    <w:p w:rsidR="00177F73" w:rsidRPr="00177F73" w:rsidRDefault="00177F73" w:rsidP="00177F73">
      <w:pPr>
        <w:pStyle w:val="20"/>
        <w:shd w:val="clear" w:color="auto" w:fill="auto"/>
        <w:tabs>
          <w:tab w:val="left" w:pos="851"/>
        </w:tabs>
        <w:spacing w:line="240" w:lineRule="auto"/>
        <w:ind w:firstLine="567"/>
        <w:jc w:val="both"/>
        <w:rPr>
          <w:sz w:val="18"/>
          <w:szCs w:val="28"/>
        </w:rPr>
      </w:pPr>
      <w:r w:rsidRPr="00177F73">
        <w:rPr>
          <w:color w:val="000000"/>
          <w:sz w:val="18"/>
          <w:szCs w:val="28"/>
          <w:lang w:eastAsia="ru-RU" w:bidi="ru-RU"/>
        </w:rPr>
        <w:t>языка в этом мире;</w:t>
      </w:r>
    </w:p>
    <w:p w:rsidR="00177F73" w:rsidRPr="00177F73" w:rsidRDefault="00177F73" w:rsidP="00177F73">
      <w:pPr>
        <w:pStyle w:val="20"/>
        <w:numPr>
          <w:ilvl w:val="0"/>
          <w:numId w:val="1"/>
        </w:numPr>
        <w:shd w:val="clear" w:color="auto" w:fill="auto"/>
        <w:tabs>
          <w:tab w:val="left" w:pos="851"/>
          <w:tab w:val="left" w:pos="1287"/>
        </w:tabs>
        <w:spacing w:line="240" w:lineRule="auto"/>
        <w:ind w:firstLine="567"/>
        <w:jc w:val="both"/>
        <w:rPr>
          <w:sz w:val="18"/>
          <w:szCs w:val="28"/>
        </w:rPr>
      </w:pPr>
      <w:r w:rsidRPr="00177F73">
        <w:rPr>
          <w:color w:val="000000"/>
          <w:sz w:val="18"/>
          <w:szCs w:val="28"/>
          <w:lang w:eastAsia="ru-RU" w:bidi="ru-RU"/>
        </w:rPr>
        <w:t xml:space="preserve">приобщения к ценностям мировой культуры как через иноязычные источники информации, в том числе </w:t>
      </w:r>
      <w:proofErr w:type="spellStart"/>
      <w:r w:rsidRPr="00177F73">
        <w:rPr>
          <w:color w:val="000000"/>
          <w:sz w:val="18"/>
          <w:szCs w:val="28"/>
          <w:lang w:eastAsia="ru-RU" w:bidi="ru-RU"/>
        </w:rPr>
        <w:t>мультимедийные</w:t>
      </w:r>
      <w:proofErr w:type="spellEnd"/>
      <w:r w:rsidRPr="00177F73">
        <w:rPr>
          <w:color w:val="000000"/>
          <w:sz w:val="18"/>
          <w:szCs w:val="28"/>
          <w:lang w:eastAsia="ru-RU" w:bidi="ru-RU"/>
        </w:rPr>
        <w:t>, так и через участие в школьных обменах, туристических поездках;</w:t>
      </w:r>
    </w:p>
    <w:p w:rsidR="00177F73" w:rsidRPr="00177F73" w:rsidRDefault="00177F73" w:rsidP="00177F73">
      <w:pPr>
        <w:pStyle w:val="20"/>
        <w:numPr>
          <w:ilvl w:val="0"/>
          <w:numId w:val="1"/>
        </w:numPr>
        <w:shd w:val="clear" w:color="auto" w:fill="auto"/>
        <w:tabs>
          <w:tab w:val="left" w:pos="851"/>
          <w:tab w:val="left" w:pos="1287"/>
        </w:tabs>
        <w:spacing w:line="240" w:lineRule="auto"/>
        <w:ind w:firstLine="567"/>
        <w:jc w:val="both"/>
        <w:rPr>
          <w:sz w:val="18"/>
          <w:szCs w:val="28"/>
        </w:rPr>
      </w:pPr>
      <w:r w:rsidRPr="00177F73">
        <w:rPr>
          <w:color w:val="000000"/>
          <w:sz w:val="18"/>
          <w:szCs w:val="28"/>
          <w:lang w:eastAsia="ru-RU" w:bidi="ru-RU"/>
        </w:rPr>
        <w:t>ознакомления представителей других стран с культурой своего нар</w:t>
      </w:r>
      <w:r w:rsidRPr="00177F73">
        <w:rPr>
          <w:color w:val="000000"/>
          <w:sz w:val="18"/>
          <w:szCs w:val="28"/>
          <w:lang w:eastAsia="ru-RU" w:bidi="ru-RU"/>
        </w:rPr>
        <w:t>о</w:t>
      </w:r>
      <w:r w:rsidRPr="00177F73">
        <w:rPr>
          <w:color w:val="000000"/>
          <w:sz w:val="18"/>
          <w:szCs w:val="28"/>
          <w:lang w:eastAsia="ru-RU" w:bidi="ru-RU"/>
        </w:rPr>
        <w:t>да, осознания себя гражданином своей страны и мира.</w:t>
      </w:r>
    </w:p>
    <w:p w:rsidR="001E28A4" w:rsidRDefault="001E28A4" w:rsidP="001E28A4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C914B7" w:rsidRDefault="001E28A4" w:rsidP="001E28A4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1E28A4">
        <w:rPr>
          <w:rFonts w:ascii="Times New Roman" w:hAnsi="Times New Roman" w:cs="Times New Roman"/>
          <w:b/>
          <w:sz w:val="18"/>
          <w:szCs w:val="18"/>
        </w:rPr>
        <w:t>В состав учебно-методического комплекта входят:</w:t>
      </w:r>
    </w:p>
    <w:p w:rsidR="001E28A4" w:rsidRPr="001E28A4" w:rsidRDefault="001E28A4" w:rsidP="001E28A4">
      <w:pPr>
        <w:spacing w:after="0" w:line="240" w:lineRule="auto"/>
        <w:rPr>
          <w:sz w:val="18"/>
          <w:szCs w:val="18"/>
        </w:rPr>
      </w:pPr>
    </w:p>
    <w:p w:rsidR="001E28A4" w:rsidRPr="001E28A4" w:rsidRDefault="001E28A4" w:rsidP="001E28A4">
      <w:pPr>
        <w:pStyle w:val="20"/>
        <w:numPr>
          <w:ilvl w:val="0"/>
          <w:numId w:val="3"/>
        </w:numPr>
        <w:shd w:val="clear" w:color="auto" w:fill="auto"/>
        <w:tabs>
          <w:tab w:val="left" w:pos="334"/>
        </w:tabs>
        <w:spacing w:line="240" w:lineRule="auto"/>
        <w:ind w:firstLine="0"/>
        <w:jc w:val="both"/>
        <w:rPr>
          <w:sz w:val="18"/>
          <w:szCs w:val="18"/>
        </w:rPr>
      </w:pPr>
      <w:r w:rsidRPr="001E28A4">
        <w:rPr>
          <w:sz w:val="18"/>
          <w:szCs w:val="18"/>
        </w:rPr>
        <w:t>Аудиокассет</w:t>
      </w:r>
      <w:proofErr w:type="gramStart"/>
      <w:r w:rsidRPr="001E28A4">
        <w:rPr>
          <w:sz w:val="18"/>
          <w:szCs w:val="18"/>
        </w:rPr>
        <w:t>ы(</w:t>
      </w:r>
      <w:proofErr w:type="gramEnd"/>
      <w:r w:rsidRPr="001E28A4">
        <w:rPr>
          <w:sz w:val="18"/>
          <w:szCs w:val="18"/>
        </w:rPr>
        <w:t>звуковое приложение)</w:t>
      </w:r>
    </w:p>
    <w:p w:rsidR="001E28A4" w:rsidRPr="001E28A4" w:rsidRDefault="001E28A4" w:rsidP="001E28A4">
      <w:pPr>
        <w:pStyle w:val="20"/>
        <w:numPr>
          <w:ilvl w:val="0"/>
          <w:numId w:val="3"/>
        </w:numPr>
        <w:shd w:val="clear" w:color="auto" w:fill="auto"/>
        <w:tabs>
          <w:tab w:val="left" w:pos="358"/>
        </w:tabs>
        <w:spacing w:line="240" w:lineRule="auto"/>
        <w:ind w:firstLine="0"/>
        <w:jc w:val="both"/>
        <w:rPr>
          <w:sz w:val="18"/>
          <w:szCs w:val="18"/>
        </w:rPr>
      </w:pPr>
      <w:r w:rsidRPr="001E28A4">
        <w:rPr>
          <w:sz w:val="18"/>
          <w:szCs w:val="18"/>
        </w:rPr>
        <w:t xml:space="preserve">Книга для учителя </w:t>
      </w:r>
      <w:proofErr w:type="spellStart"/>
      <w:r w:rsidRPr="001E28A4">
        <w:rPr>
          <w:sz w:val="18"/>
          <w:szCs w:val="18"/>
        </w:rPr>
        <w:t>В.П.Кузовлев</w:t>
      </w:r>
      <w:proofErr w:type="spellEnd"/>
      <w:r w:rsidRPr="001E28A4">
        <w:rPr>
          <w:sz w:val="18"/>
          <w:szCs w:val="18"/>
        </w:rPr>
        <w:t>, Н.М. Лапа, Москва, «Просвещение» 2008</w:t>
      </w:r>
    </w:p>
    <w:p w:rsidR="001E28A4" w:rsidRPr="001E28A4" w:rsidRDefault="001E28A4" w:rsidP="001E28A4">
      <w:pPr>
        <w:pStyle w:val="20"/>
        <w:numPr>
          <w:ilvl w:val="0"/>
          <w:numId w:val="3"/>
        </w:numPr>
        <w:shd w:val="clear" w:color="auto" w:fill="auto"/>
        <w:tabs>
          <w:tab w:val="left" w:pos="358"/>
        </w:tabs>
        <w:spacing w:line="240" w:lineRule="auto"/>
        <w:ind w:firstLine="0"/>
        <w:jc w:val="both"/>
        <w:rPr>
          <w:sz w:val="18"/>
          <w:szCs w:val="18"/>
        </w:rPr>
      </w:pPr>
      <w:r w:rsidRPr="001E28A4">
        <w:rPr>
          <w:sz w:val="18"/>
          <w:szCs w:val="18"/>
        </w:rPr>
        <w:t>Книга для чтения</w:t>
      </w:r>
    </w:p>
    <w:p w:rsidR="001E28A4" w:rsidRPr="001E28A4" w:rsidRDefault="001E28A4" w:rsidP="001E28A4">
      <w:pPr>
        <w:pStyle w:val="20"/>
        <w:numPr>
          <w:ilvl w:val="0"/>
          <w:numId w:val="3"/>
        </w:numPr>
        <w:shd w:val="clear" w:color="auto" w:fill="auto"/>
        <w:tabs>
          <w:tab w:val="left" w:pos="358"/>
        </w:tabs>
        <w:spacing w:line="240" w:lineRule="auto"/>
        <w:ind w:firstLine="0"/>
        <w:jc w:val="both"/>
        <w:rPr>
          <w:sz w:val="18"/>
          <w:szCs w:val="18"/>
        </w:rPr>
      </w:pPr>
      <w:r w:rsidRPr="001E28A4">
        <w:rPr>
          <w:sz w:val="18"/>
          <w:szCs w:val="18"/>
        </w:rPr>
        <w:t>Рабочая тетрадь</w:t>
      </w:r>
    </w:p>
    <w:p w:rsidR="001E28A4" w:rsidRPr="001E28A4" w:rsidRDefault="001E28A4" w:rsidP="001E28A4">
      <w:pPr>
        <w:pStyle w:val="20"/>
        <w:numPr>
          <w:ilvl w:val="0"/>
          <w:numId w:val="3"/>
        </w:numPr>
        <w:shd w:val="clear" w:color="auto" w:fill="auto"/>
        <w:tabs>
          <w:tab w:val="left" w:pos="363"/>
        </w:tabs>
        <w:spacing w:line="240" w:lineRule="auto"/>
        <w:ind w:firstLine="0"/>
        <w:jc w:val="both"/>
        <w:rPr>
          <w:sz w:val="18"/>
          <w:szCs w:val="18"/>
        </w:rPr>
      </w:pPr>
      <w:r w:rsidRPr="001E28A4">
        <w:rPr>
          <w:sz w:val="18"/>
          <w:szCs w:val="18"/>
        </w:rPr>
        <w:t xml:space="preserve">Методическое пособие к УМК В.П. </w:t>
      </w:r>
      <w:proofErr w:type="spellStart"/>
      <w:r w:rsidRPr="001E28A4">
        <w:rPr>
          <w:sz w:val="18"/>
          <w:szCs w:val="18"/>
        </w:rPr>
        <w:t>Кузовлев</w:t>
      </w:r>
      <w:proofErr w:type="spellEnd"/>
      <w:r w:rsidRPr="001E28A4">
        <w:rPr>
          <w:sz w:val="18"/>
          <w:szCs w:val="18"/>
        </w:rPr>
        <w:t xml:space="preserve">, Н.М. Лапа, Э.Ш. </w:t>
      </w:r>
      <w:proofErr w:type="spellStart"/>
      <w:r w:rsidRPr="001E28A4">
        <w:rPr>
          <w:sz w:val="18"/>
          <w:szCs w:val="18"/>
        </w:rPr>
        <w:t>Перегуд</w:t>
      </w:r>
      <w:r w:rsidRPr="001E28A4">
        <w:rPr>
          <w:sz w:val="18"/>
          <w:szCs w:val="18"/>
        </w:rPr>
        <w:t>о</w:t>
      </w:r>
      <w:r w:rsidRPr="001E28A4">
        <w:rPr>
          <w:sz w:val="18"/>
          <w:szCs w:val="18"/>
        </w:rPr>
        <w:t>ва</w:t>
      </w:r>
      <w:proofErr w:type="spellEnd"/>
      <w:r w:rsidRPr="001E28A4">
        <w:rPr>
          <w:sz w:val="18"/>
          <w:szCs w:val="18"/>
        </w:rPr>
        <w:t xml:space="preserve"> и др. / </w:t>
      </w:r>
      <w:proofErr w:type="spellStart"/>
      <w:proofErr w:type="gramStart"/>
      <w:r w:rsidRPr="001E28A4">
        <w:rPr>
          <w:sz w:val="18"/>
          <w:szCs w:val="18"/>
        </w:rPr>
        <w:t>авт</w:t>
      </w:r>
      <w:proofErr w:type="spellEnd"/>
      <w:proofErr w:type="gramEnd"/>
      <w:r w:rsidRPr="001E28A4">
        <w:rPr>
          <w:sz w:val="18"/>
          <w:szCs w:val="18"/>
        </w:rPr>
        <w:t xml:space="preserve">,- сост. Е.Ю. </w:t>
      </w:r>
      <w:proofErr w:type="spellStart"/>
      <w:r w:rsidRPr="001E28A4">
        <w:rPr>
          <w:sz w:val="18"/>
          <w:szCs w:val="18"/>
        </w:rPr>
        <w:t>Волочаева</w:t>
      </w:r>
      <w:proofErr w:type="spellEnd"/>
      <w:r w:rsidRPr="001E28A4">
        <w:rPr>
          <w:sz w:val="18"/>
          <w:szCs w:val="18"/>
        </w:rPr>
        <w:t>.- Волгоград: Учитель, 2005.-136с.</w:t>
      </w:r>
    </w:p>
    <w:p w:rsidR="001E28A4" w:rsidRPr="001E28A4" w:rsidRDefault="001E28A4" w:rsidP="001E28A4">
      <w:pPr>
        <w:pStyle w:val="20"/>
        <w:numPr>
          <w:ilvl w:val="0"/>
          <w:numId w:val="3"/>
        </w:numPr>
        <w:shd w:val="clear" w:color="auto" w:fill="auto"/>
        <w:tabs>
          <w:tab w:val="left" w:pos="358"/>
        </w:tabs>
        <w:spacing w:line="240" w:lineRule="auto"/>
        <w:ind w:firstLine="0"/>
        <w:jc w:val="both"/>
        <w:rPr>
          <w:sz w:val="18"/>
          <w:szCs w:val="18"/>
        </w:rPr>
      </w:pPr>
      <w:r w:rsidRPr="001E28A4">
        <w:rPr>
          <w:sz w:val="18"/>
          <w:szCs w:val="18"/>
        </w:rPr>
        <w:t xml:space="preserve">Учебник для 9 класса общеобразовательных учреждений/ [ В.П. </w:t>
      </w:r>
      <w:proofErr w:type="spellStart"/>
      <w:r w:rsidRPr="001E28A4">
        <w:rPr>
          <w:sz w:val="18"/>
          <w:szCs w:val="18"/>
        </w:rPr>
        <w:t>Кузовлев</w:t>
      </w:r>
      <w:proofErr w:type="spellEnd"/>
      <w:r w:rsidRPr="001E28A4">
        <w:rPr>
          <w:sz w:val="18"/>
          <w:szCs w:val="18"/>
        </w:rPr>
        <w:t xml:space="preserve">, Н.М. Лапа, Э.Ш. </w:t>
      </w:r>
      <w:proofErr w:type="spellStart"/>
      <w:r w:rsidRPr="001E28A4">
        <w:rPr>
          <w:sz w:val="18"/>
          <w:szCs w:val="18"/>
        </w:rPr>
        <w:t>Перегудова</w:t>
      </w:r>
      <w:proofErr w:type="spellEnd"/>
      <w:r w:rsidRPr="001E28A4">
        <w:rPr>
          <w:sz w:val="18"/>
          <w:szCs w:val="18"/>
        </w:rPr>
        <w:t xml:space="preserve"> и др.].-13-е </w:t>
      </w:r>
      <w:proofErr w:type="spellStart"/>
      <w:r w:rsidRPr="001E28A4">
        <w:rPr>
          <w:sz w:val="18"/>
          <w:szCs w:val="18"/>
        </w:rPr>
        <w:t>изд</w:t>
      </w:r>
      <w:proofErr w:type="gramStart"/>
      <w:r w:rsidRPr="001E28A4">
        <w:rPr>
          <w:sz w:val="18"/>
          <w:szCs w:val="18"/>
        </w:rPr>
        <w:t>.-</w:t>
      </w:r>
      <w:proofErr w:type="gramEnd"/>
      <w:r w:rsidRPr="001E28A4">
        <w:rPr>
          <w:sz w:val="18"/>
          <w:szCs w:val="18"/>
        </w:rPr>
        <w:t>Москва</w:t>
      </w:r>
      <w:proofErr w:type="spellEnd"/>
      <w:r w:rsidRPr="001E28A4">
        <w:rPr>
          <w:sz w:val="18"/>
          <w:szCs w:val="18"/>
        </w:rPr>
        <w:t>.: «Просвещение»,2008.-288 с.</w:t>
      </w:r>
    </w:p>
    <w:p w:rsidR="001E28A4" w:rsidRDefault="001E28A4"/>
    <w:sectPr w:rsidR="001E28A4" w:rsidSect="00C91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C2970"/>
    <w:multiLevelType w:val="multilevel"/>
    <w:tmpl w:val="B1D6F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B1D062F"/>
    <w:multiLevelType w:val="multilevel"/>
    <w:tmpl w:val="C00AC8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EF5665"/>
    <w:multiLevelType w:val="multilevel"/>
    <w:tmpl w:val="50460E4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105414"/>
    <w:rsid w:val="00105414"/>
    <w:rsid w:val="00177F73"/>
    <w:rsid w:val="001E28A4"/>
    <w:rsid w:val="00870812"/>
    <w:rsid w:val="008C5CDC"/>
    <w:rsid w:val="009660FD"/>
    <w:rsid w:val="00AE57E4"/>
    <w:rsid w:val="00C914B7"/>
    <w:rsid w:val="00E67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541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677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Колонтитул_"/>
    <w:basedOn w:val="a0"/>
    <w:rsid w:val="008C5C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sid w:val="008C5CD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C5CDC"/>
    <w:pPr>
      <w:widowControl w:val="0"/>
      <w:shd w:val="clear" w:color="auto" w:fill="FFFFFF"/>
      <w:spacing w:after="0" w:line="274" w:lineRule="exact"/>
      <w:ind w:hanging="280"/>
    </w:pPr>
    <w:rPr>
      <w:rFonts w:ascii="Times New Roman" w:eastAsia="Times New Roman" w:hAnsi="Times New Roman" w:cs="Times New Roman"/>
    </w:rPr>
  </w:style>
  <w:style w:type="character" w:customStyle="1" w:styleId="6">
    <w:name w:val="Основной текст (6)_"/>
    <w:basedOn w:val="a0"/>
    <w:link w:val="60"/>
    <w:rsid w:val="008C5CDC"/>
    <w:rPr>
      <w:rFonts w:ascii="Times New Roman" w:eastAsia="Times New Roman" w:hAnsi="Times New Roman" w:cs="Times New Roman"/>
      <w:i/>
      <w:iCs/>
      <w:spacing w:val="-10"/>
      <w:shd w:val="clear" w:color="auto" w:fill="FFFFFF"/>
    </w:rPr>
  </w:style>
  <w:style w:type="character" w:customStyle="1" w:styleId="611pt0pt">
    <w:name w:val="Основной текст (6) + 11 pt;Полужирный;Не курсив;Интервал 0 pt"/>
    <w:basedOn w:val="6"/>
    <w:rsid w:val="008C5CDC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8C5CDC"/>
    <w:pPr>
      <w:widowControl w:val="0"/>
      <w:shd w:val="clear" w:color="auto" w:fill="FFFFFF"/>
      <w:spacing w:before="360" w:after="120" w:line="0" w:lineRule="atLeast"/>
    </w:pPr>
    <w:rPr>
      <w:rFonts w:ascii="Times New Roman" w:eastAsia="Times New Roman" w:hAnsi="Times New Roman" w:cs="Times New Roman"/>
      <w:i/>
      <w:iCs/>
      <w:spacing w:val="-10"/>
    </w:rPr>
  </w:style>
  <w:style w:type="character" w:customStyle="1" w:styleId="3">
    <w:name w:val="Основной текст (3)_"/>
    <w:basedOn w:val="a0"/>
    <w:link w:val="30"/>
    <w:rsid w:val="00177F7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77F73"/>
    <w:pPr>
      <w:widowControl w:val="0"/>
      <w:shd w:val="clear" w:color="auto" w:fill="FFFFFF"/>
      <w:spacing w:after="0" w:line="274" w:lineRule="exact"/>
      <w:ind w:hanging="28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919</Words>
  <Characters>5241</Characters>
  <Application>Microsoft Office Word</Application>
  <DocSecurity>0</DocSecurity>
  <Lines>43</Lines>
  <Paragraphs>12</Paragraphs>
  <ScaleCrop>false</ScaleCrop>
  <Company/>
  <LinksUpToDate>false</LinksUpToDate>
  <CharactersWithSpaces>6148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2016-02-12T17:33:00Z</dcterms:created>
  <dcterms:modified xsi:type="dcterms:W3CDTF">2016-02-12T17:50:00Z</dcterms:modified>
</cp:coreProperties>
</file>